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28"/>
        </w:rPr>
      </w:pP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 xml:space="preserve">9 </w:t>
      </w:r>
      <w:r>
        <w:rPr>
          <w:b/>
          <w:sz w:val="28"/>
        </w:rPr>
        <w:t>Medjunarodno</w:t>
      </w:r>
      <w:r>
        <w:rPr>
          <w:b/>
          <w:sz w:val="28"/>
        </w:rPr>
        <w:t xml:space="preserve"> </w:t>
      </w:r>
      <w:r>
        <w:rPr>
          <w:b/>
          <w:sz w:val="28"/>
        </w:rPr>
        <w:t>takmičenje</w:t>
      </w:r>
      <w:r>
        <w:rPr>
          <w:b/>
          <w:sz w:val="28"/>
        </w:rPr>
        <w:t xml:space="preserve"> FESTIVAL SLOVENSKE MUZIKE BEOGRAD 2023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9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International competition Slavic music festival Belgrade 2023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i/>
          <w:sz w:val="32"/>
        </w:rPr>
      </w:pPr>
      <w:r>
        <w:rPr>
          <w:i/>
          <w:sz w:val="32"/>
        </w:rPr>
        <w:t>Opera singing</w:t>
      </w:r>
    </w:p>
    <w:p>
      <w:pPr>
        <w:pStyle w:val="style0"/>
        <w:jc w:val="center"/>
        <w:rPr>
          <w:sz w:val="32"/>
        </w:rPr>
      </w:pPr>
      <w:r>
        <w:rPr>
          <w:sz w:val="32"/>
        </w:rPr>
        <w:t xml:space="preserve">Solo </w:t>
      </w:r>
      <w:r>
        <w:rPr>
          <w:sz w:val="32"/>
        </w:rPr>
        <w:t>pevanje</w:t>
      </w:r>
    </w:p>
    <w:p>
      <w:pPr>
        <w:pStyle w:val="style0"/>
        <w:jc w:val="center"/>
        <w:rPr>
          <w:sz w:val="32"/>
        </w:rPr>
      </w:pPr>
      <w:r>
        <w:rPr>
          <w:sz w:val="32"/>
        </w:rPr>
        <w:t xml:space="preserve">(April </w:t>
      </w:r>
      <w:r>
        <w:rPr>
          <w:sz w:val="32"/>
          <w:vertAlign w:val="superscript"/>
        </w:rPr>
        <w:t>6</w:t>
      </w:r>
      <w:r>
        <w:rPr>
          <w:sz w:val="32"/>
          <w:vertAlign w:val="superscript"/>
        </w:rPr>
        <w:t xml:space="preserve">th </w:t>
      </w:r>
      <w:r>
        <w:rPr>
          <w:sz w:val="32"/>
        </w:rPr>
        <w:t xml:space="preserve"> 2023</w:t>
      </w:r>
      <w:r>
        <w:rPr>
          <w:sz w:val="32"/>
        </w:rPr>
        <w:t>)</w:t>
      </w:r>
    </w:p>
    <w:p>
      <w:pPr>
        <w:pStyle w:val="style0"/>
        <w:rPr>
          <w:sz w:val="28"/>
        </w:rPr>
      </w:pPr>
    </w:p>
    <w:p>
      <w:pPr>
        <w:pStyle w:val="style0"/>
        <w:rPr/>
      </w:pP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  <w:highlight w:val="yellow"/>
        </w:rPr>
        <w:t>5</w:t>
      </w:r>
      <w:r>
        <w:rPr>
          <w:b/>
          <w:sz w:val="28"/>
          <w:highlight w:val="yellow"/>
          <w:vertAlign w:val="superscript"/>
        </w:rPr>
        <w:t xml:space="preserve">th </w:t>
      </w:r>
      <w:r>
        <w:rPr>
          <w:b/>
          <w:sz w:val="28"/>
          <w:highlight w:val="yellow"/>
        </w:rPr>
        <w:t>Category/</w:t>
      </w:r>
      <w:r>
        <w:rPr>
          <w:b/>
          <w:sz w:val="28"/>
          <w:highlight w:val="yellow"/>
        </w:rPr>
        <w:t>Treća</w:t>
      </w:r>
      <w:r>
        <w:rPr>
          <w:b/>
          <w:sz w:val="28"/>
          <w:highlight w:val="yellow"/>
        </w:rPr>
        <w:t xml:space="preserve"> </w:t>
      </w:r>
      <w:r>
        <w:rPr>
          <w:b/>
          <w:sz w:val="28"/>
          <w:highlight w:val="yellow"/>
        </w:rPr>
        <w:t>kategorija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1005"/>
        <w:gridCol w:w="1039"/>
        <w:gridCol w:w="1271"/>
        <w:gridCol w:w="952"/>
        <w:gridCol w:w="1202"/>
        <w:gridCol w:w="849"/>
        <w:gridCol w:w="1272"/>
      </w:tblGrid>
      <w:tr>
        <w:trPr/>
        <w:tc>
          <w:tcPr>
            <w:tcW w:w="1336" w:type="dxa"/>
            <w:tcBorders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 xml:space="preserve">Ime I </w:t>
            </w:r>
            <w:r>
              <w:rPr>
                <w:sz w:val="20"/>
              </w:rPr>
              <w:t>prezime</w:t>
            </w:r>
          </w:p>
        </w:tc>
        <w:tc>
          <w:tcPr>
            <w:tcW w:w="1005" w:type="dxa"/>
            <w:tcBorders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Član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zirija</w:t>
            </w:r>
          </w:p>
          <w:p>
            <w:pPr>
              <w:pStyle w:val="style0"/>
              <w:rPr>
                <w:b/>
                <w:sz w:val="20"/>
              </w:rPr>
            </w:pPr>
            <w:r>
              <w:rPr>
                <w:b/>
                <w:sz w:val="20"/>
              </w:rPr>
              <w:t>Hongyu</w:t>
            </w:r>
            <w:r>
              <w:rPr>
                <w:b/>
                <w:sz w:val="20"/>
              </w:rPr>
              <w:t xml:space="preserve"> Chen</w:t>
            </w:r>
          </w:p>
        </w:tc>
        <w:tc>
          <w:tcPr>
            <w:tcW w:w="1039" w:type="dxa"/>
            <w:tcBorders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Član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žirija</w:t>
            </w:r>
          </w:p>
          <w:p>
            <w:pPr>
              <w:pStyle w:val="style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Teresa </w:t>
            </w:r>
            <w:r>
              <w:rPr>
                <w:b/>
                <w:sz w:val="20"/>
              </w:rPr>
              <w:t>Cardace</w:t>
            </w:r>
          </w:p>
        </w:tc>
        <w:tc>
          <w:tcPr>
            <w:tcW w:w="1271" w:type="dxa"/>
            <w:tcBorders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Član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žirija</w:t>
            </w:r>
          </w:p>
          <w:p>
            <w:pPr>
              <w:pStyle w:val="style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Anastasija </w:t>
            </w:r>
            <w:r>
              <w:rPr>
                <w:b/>
                <w:sz w:val="20"/>
              </w:rPr>
              <w:t>Holc</w:t>
            </w:r>
          </w:p>
        </w:tc>
        <w:tc>
          <w:tcPr>
            <w:tcW w:w="952" w:type="dxa"/>
            <w:tcBorders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Član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žirija</w:t>
            </w:r>
          </w:p>
          <w:p>
            <w:pPr>
              <w:pStyle w:val="style0"/>
              <w:rPr>
                <w:b/>
                <w:sz w:val="20"/>
              </w:rPr>
            </w:pPr>
            <w:r>
              <w:rPr>
                <w:b/>
                <w:sz w:val="20"/>
              </w:rPr>
              <w:t>Prieto Ignacio</w:t>
            </w:r>
          </w:p>
        </w:tc>
        <w:tc>
          <w:tcPr>
            <w:tcW w:w="1202" w:type="dxa"/>
            <w:tcBorders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Član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žirija</w:t>
            </w:r>
          </w:p>
          <w:p>
            <w:pPr>
              <w:pStyle w:val="style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Valentina </w:t>
            </w:r>
            <w:r>
              <w:rPr>
                <w:b/>
                <w:sz w:val="20"/>
              </w:rPr>
              <w:t>Taškova</w:t>
            </w:r>
          </w:p>
        </w:tc>
        <w:tc>
          <w:tcPr>
            <w:tcW w:w="849" w:type="dxa"/>
            <w:tcBorders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Član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žirija</w:t>
            </w:r>
          </w:p>
          <w:p>
            <w:pPr>
              <w:pStyle w:val="style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Marta </w:t>
            </w:r>
            <w:r>
              <w:rPr>
                <w:b/>
                <w:sz w:val="20"/>
              </w:rPr>
              <w:t>Balaž</w:t>
            </w:r>
          </w:p>
        </w:tc>
        <w:tc>
          <w:tcPr>
            <w:tcW w:w="1272" w:type="dxa"/>
            <w:tcBorders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Plasman</w:t>
            </w:r>
            <w:r>
              <w:rPr>
                <w:sz w:val="20"/>
              </w:rPr>
              <w:t xml:space="preserve"> </w:t>
            </w:r>
          </w:p>
          <w:p>
            <w:pPr>
              <w:pStyle w:val="style0"/>
              <w:rPr>
                <w:b/>
                <w:sz w:val="20"/>
              </w:rPr>
            </w:pPr>
            <w:r>
              <w:rPr>
                <w:b/>
                <w:sz w:val="20"/>
              </w:rPr>
              <w:t>AWAR</w:t>
            </w:r>
            <w:r>
              <w:rPr>
                <w:b/>
                <w:sz w:val="20"/>
              </w:rPr>
              <w:t>D</w:t>
            </w:r>
          </w:p>
        </w:tc>
      </w:tr>
      <w:tr>
        <w:tblPrEx/>
        <w:trPr/>
        <w:tc>
          <w:tcPr>
            <w:tcW w:w="1336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Snežana Tanasković</w:t>
            </w:r>
          </w:p>
        </w:tc>
        <w:tc>
          <w:tcPr>
            <w:tcW w:w="1005" w:type="dxa"/>
            <w:tcBorders/>
          </w:tcPr>
          <w:p>
            <w:pPr>
              <w:pStyle w:val="style0"/>
              <w:rPr/>
            </w:pPr>
            <w:r>
              <w:t>95</w:t>
            </w:r>
          </w:p>
        </w:tc>
        <w:tc>
          <w:tcPr>
            <w:tcW w:w="1039" w:type="dxa"/>
            <w:tcBorders/>
          </w:tcPr>
          <w:p>
            <w:pPr>
              <w:pStyle w:val="style0"/>
              <w:rPr/>
            </w:pPr>
            <w:r>
              <w:t>95</w:t>
            </w:r>
          </w:p>
        </w:tc>
        <w:tc>
          <w:tcPr>
            <w:tcW w:w="1271" w:type="dxa"/>
            <w:tcBorders/>
          </w:tcPr>
          <w:p>
            <w:pPr>
              <w:pStyle w:val="style0"/>
              <w:rPr/>
            </w:pPr>
            <w:r>
              <w:t>97,5</w:t>
            </w:r>
          </w:p>
        </w:tc>
        <w:tc>
          <w:tcPr>
            <w:tcW w:w="952" w:type="dxa"/>
            <w:tcBorders/>
          </w:tcPr>
          <w:p>
            <w:pPr>
              <w:pStyle w:val="style0"/>
              <w:rPr/>
            </w:pPr>
            <w:r>
              <w:t>95</w:t>
            </w:r>
          </w:p>
        </w:tc>
        <w:tc>
          <w:tcPr>
            <w:tcW w:w="1202" w:type="dxa"/>
            <w:tcBorders/>
          </w:tcPr>
          <w:p>
            <w:pPr>
              <w:pStyle w:val="style0"/>
              <w:rPr/>
            </w:pPr>
            <w:r>
              <w:t>95</w:t>
            </w:r>
          </w:p>
        </w:tc>
        <w:tc>
          <w:tcPr>
            <w:tcW w:w="849" w:type="dxa"/>
            <w:tcBorders/>
          </w:tcPr>
          <w:p>
            <w:pPr>
              <w:pStyle w:val="style0"/>
              <w:rPr/>
            </w:pPr>
            <w:r>
              <w:t>98</w:t>
            </w:r>
          </w:p>
        </w:tc>
        <w:tc>
          <w:tcPr>
            <w:tcW w:w="1272" w:type="dxa"/>
            <w:tcBorders/>
          </w:tcPr>
          <w:p>
            <w:pPr>
              <w:pStyle w:val="style0"/>
              <w:rPr/>
            </w:pPr>
            <w:r>
              <w:t>95,91 I</w:t>
            </w:r>
          </w:p>
        </w:tc>
      </w:tr>
      <w:tr>
        <w:tblPrEx/>
        <w:trPr/>
        <w:tc>
          <w:tcPr>
            <w:tcW w:w="1336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Vasja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Popović</w:t>
            </w:r>
          </w:p>
        </w:tc>
        <w:tc>
          <w:tcPr>
            <w:tcW w:w="1005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039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271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952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202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849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272" w:type="dxa"/>
            <w:tcBorders/>
          </w:tcPr>
          <w:p>
            <w:pPr>
              <w:pStyle w:val="style0"/>
              <w:rPr/>
            </w:pPr>
            <w:r>
              <w:t xml:space="preserve">100 I </w:t>
            </w:r>
            <w:r>
              <w:rPr>
                <w:lang w:val="en-US"/>
              </w:rPr>
              <w:t xml:space="preserve">Laureat, </w:t>
            </w:r>
          </w:p>
          <w:p>
            <w:pPr>
              <w:pStyle w:val="style0"/>
              <w:rPr/>
            </w:pPr>
            <w:r>
              <w:t>Specijalna</w:t>
            </w:r>
            <w:r>
              <w:t xml:space="preserve"> </w:t>
            </w:r>
            <w:r>
              <w:t>nagrada</w:t>
            </w:r>
            <w:r>
              <w:t xml:space="preserve"> za </w:t>
            </w:r>
            <w:r>
              <w:t>interpretaciju</w:t>
            </w:r>
            <w:r>
              <w:t xml:space="preserve"> </w:t>
            </w:r>
            <w:r>
              <w:t>ruskih</w:t>
            </w:r>
            <w:r>
              <w:t xml:space="preserve"> </w:t>
            </w:r>
            <w:r>
              <w:t>autora</w:t>
            </w:r>
          </w:p>
        </w:tc>
      </w:tr>
      <w:tr>
        <w:tblPrEx/>
        <w:trPr/>
        <w:tc>
          <w:tcPr>
            <w:tcW w:w="1336" w:type="dxa"/>
            <w:tcBorders/>
          </w:tcPr>
          <w:p>
            <w:pPr>
              <w:pStyle w:val="style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Zhengyu</w:t>
            </w:r>
            <w:r>
              <w:rPr>
                <w:b/>
                <w:sz w:val="24"/>
              </w:rPr>
              <w:t xml:space="preserve"> Li</w:t>
            </w:r>
          </w:p>
        </w:tc>
        <w:tc>
          <w:tcPr>
            <w:tcW w:w="1005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039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271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952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202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849" w:type="dxa"/>
            <w:tcBorders/>
          </w:tcPr>
          <w:p>
            <w:pPr>
              <w:pStyle w:val="style0"/>
              <w:rPr/>
            </w:pPr>
            <w:r>
              <w:t>100</w:t>
            </w:r>
          </w:p>
        </w:tc>
        <w:tc>
          <w:tcPr>
            <w:tcW w:w="1272" w:type="dxa"/>
            <w:tcBorders/>
          </w:tcPr>
          <w:p>
            <w:pPr>
              <w:pStyle w:val="style0"/>
              <w:rPr/>
            </w:pPr>
            <w:r>
              <w:t>100 I</w:t>
            </w:r>
          </w:p>
          <w:p>
            <w:pPr>
              <w:pStyle w:val="style0"/>
              <w:rPr/>
            </w:pPr>
            <w:r>
              <w:t>Specijalna</w:t>
            </w:r>
            <w:r>
              <w:t xml:space="preserve"> </w:t>
            </w:r>
            <w:r>
              <w:t>nagrtda</w:t>
            </w:r>
            <w:r>
              <w:t xml:space="preserve"> za </w:t>
            </w:r>
            <w:r>
              <w:t>najperspektivniji</w:t>
            </w:r>
            <w:r>
              <w:t xml:space="preserve"> </w:t>
            </w:r>
            <w:r>
              <w:t>glas</w:t>
            </w:r>
            <w:r>
              <w:t xml:space="preserve"> 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97</Words>
  <Pages>1</Pages>
  <Characters>533</Characters>
  <Application>WPS Office</Application>
  <DocSecurity>0</DocSecurity>
  <Paragraphs>59</Paragraphs>
  <ScaleCrop>false</ScaleCrop>
  <LinksUpToDate>false</LinksUpToDate>
  <CharactersWithSpaces>587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2023-04-10T10:50:00Z</dcterms:created>
  <dc:creator>Korisnik</dc:creator>
  <lastModifiedBy>21081111RG</lastModifiedBy>
  <dcterms:modified xsi:type="dcterms:W3CDTF">2023-04-10T19:02:57Z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ce11332d96d2406baa90c4e930151c24</vt:lpwstr>
  </property>
</Properties>
</file>