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8"/>
        </w:rPr>
      </w:pP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 xml:space="preserve">9 </w:t>
      </w:r>
      <w:r>
        <w:rPr>
          <w:b/>
          <w:sz w:val="28"/>
        </w:rPr>
        <w:t>Medjunarodno</w:t>
      </w:r>
      <w:r>
        <w:rPr>
          <w:b/>
          <w:sz w:val="28"/>
        </w:rPr>
        <w:t xml:space="preserve"> </w:t>
      </w:r>
      <w:r>
        <w:rPr>
          <w:b/>
          <w:sz w:val="28"/>
        </w:rPr>
        <w:t>takmičenje</w:t>
      </w:r>
      <w:r>
        <w:rPr>
          <w:b/>
          <w:sz w:val="28"/>
        </w:rPr>
        <w:t xml:space="preserve"> FESTIVAL SLOVENSKE MUZIKE BEOGRAD 2023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9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International competition Slavic music festival Belgrade 2023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i/>
          <w:sz w:val="32"/>
        </w:rPr>
      </w:pPr>
      <w:r>
        <w:rPr>
          <w:i/>
          <w:sz w:val="32"/>
        </w:rPr>
        <w:t>Opera singing</w:t>
      </w:r>
    </w:p>
    <w:p>
      <w:pPr>
        <w:pStyle w:val="style0"/>
        <w:jc w:val="center"/>
        <w:rPr>
          <w:sz w:val="32"/>
        </w:rPr>
      </w:pPr>
      <w:r>
        <w:rPr>
          <w:sz w:val="32"/>
        </w:rPr>
        <w:t xml:space="preserve">Solo </w:t>
      </w:r>
      <w:r>
        <w:rPr>
          <w:sz w:val="32"/>
        </w:rPr>
        <w:t>pevanje</w:t>
      </w:r>
    </w:p>
    <w:p>
      <w:pPr>
        <w:pStyle w:val="style0"/>
        <w:jc w:val="center"/>
        <w:rPr>
          <w:sz w:val="32"/>
        </w:rPr>
      </w:pPr>
      <w:r>
        <w:rPr>
          <w:sz w:val="32"/>
        </w:rPr>
        <w:t xml:space="preserve">(April </w:t>
      </w:r>
      <w:r>
        <w:rPr>
          <w:sz w:val="32"/>
          <w:vertAlign w:val="superscript"/>
        </w:rPr>
        <w:t>6</w:t>
      </w:r>
      <w:r>
        <w:rPr>
          <w:sz w:val="32"/>
          <w:vertAlign w:val="superscript"/>
        </w:rPr>
        <w:t xml:space="preserve">th </w:t>
      </w:r>
      <w:r>
        <w:rPr>
          <w:sz w:val="32"/>
        </w:rPr>
        <w:t xml:space="preserve"> 2023</w:t>
      </w:r>
      <w:r>
        <w:rPr>
          <w:sz w:val="32"/>
        </w:rPr>
        <w:t>)</w:t>
      </w:r>
    </w:p>
    <w:p>
      <w:pPr>
        <w:pStyle w:val="style0"/>
        <w:rPr>
          <w:sz w:val="28"/>
        </w:rPr>
      </w:pPr>
    </w:p>
    <w:p>
      <w:pPr>
        <w:pStyle w:val="style0"/>
        <w:rPr/>
      </w:pP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  <w:highlight w:val="yellow"/>
        </w:rPr>
        <w:t>4</w:t>
      </w:r>
      <w:r>
        <w:rPr>
          <w:b/>
          <w:sz w:val="28"/>
          <w:highlight w:val="yellow"/>
          <w:vertAlign w:val="superscript"/>
        </w:rPr>
        <w:t xml:space="preserve">th </w:t>
      </w:r>
      <w:r>
        <w:rPr>
          <w:b/>
          <w:sz w:val="28"/>
          <w:highlight w:val="yellow"/>
        </w:rPr>
        <w:t>Category/</w:t>
      </w:r>
      <w:r>
        <w:rPr>
          <w:b/>
          <w:sz w:val="28"/>
          <w:highlight w:val="yellow"/>
        </w:rPr>
        <w:t>Treća</w:t>
      </w:r>
      <w:r>
        <w:rPr>
          <w:b/>
          <w:sz w:val="28"/>
          <w:highlight w:val="yellow"/>
        </w:rPr>
        <w:t xml:space="preserve"> </w:t>
      </w:r>
      <w:r>
        <w:rPr>
          <w:b/>
          <w:sz w:val="28"/>
          <w:highlight w:val="yellow"/>
        </w:rPr>
        <w:t>kategorija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224"/>
        <w:gridCol w:w="1069"/>
        <w:gridCol w:w="1138"/>
        <w:gridCol w:w="1389"/>
        <w:gridCol w:w="1033"/>
        <w:gridCol w:w="1261"/>
        <w:gridCol w:w="873"/>
        <w:gridCol w:w="1369"/>
      </w:tblGrid>
      <w:tr>
        <w:trPr/>
        <w:tc>
          <w:tcPr>
            <w:tcW w:w="1207" w:type="dxa"/>
            <w:tcBorders/>
          </w:tcPr>
          <w:p>
            <w:pPr>
              <w:pStyle w:val="style0"/>
              <w:rPr/>
            </w:pPr>
            <w:r>
              <w:t xml:space="preserve">Ime I </w:t>
            </w:r>
            <w:r>
              <w:t>prezime</w:t>
            </w:r>
          </w:p>
        </w:tc>
        <w:tc>
          <w:tcPr>
            <w:tcW w:w="1068" w:type="dxa"/>
            <w:tcBorders/>
          </w:tcPr>
          <w:p>
            <w:pPr>
              <w:pStyle w:val="style0"/>
              <w:rPr/>
            </w:pPr>
            <w:r>
              <w:t>Član</w:t>
            </w:r>
            <w:r>
              <w:t xml:space="preserve"> </w:t>
            </w:r>
            <w:r>
              <w:t>zirija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sz w:val="28"/>
              </w:rPr>
              <w:t>Hongyu</w:t>
            </w:r>
            <w:r>
              <w:rPr>
                <w:b/>
                <w:sz w:val="28"/>
              </w:rPr>
              <w:t xml:space="preserve"> Chen</w:t>
            </w:r>
          </w:p>
        </w:tc>
        <w:tc>
          <w:tcPr>
            <w:tcW w:w="1105" w:type="dxa"/>
            <w:tcBorders/>
          </w:tcPr>
          <w:p>
            <w:pPr>
              <w:pStyle w:val="style0"/>
              <w:rPr/>
            </w:pPr>
            <w:r>
              <w:t>Član</w:t>
            </w:r>
            <w:r>
              <w:t xml:space="preserve"> </w:t>
            </w:r>
            <w:r>
              <w:t>žirija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sz w:val="28"/>
              </w:rPr>
              <w:t xml:space="preserve">Teresa </w:t>
            </w:r>
            <w:r>
              <w:rPr>
                <w:b/>
                <w:sz w:val="28"/>
              </w:rPr>
              <w:t>Cardace</w:t>
            </w:r>
          </w:p>
        </w:tc>
        <w:tc>
          <w:tcPr>
            <w:tcW w:w="1356" w:type="dxa"/>
            <w:tcBorders/>
          </w:tcPr>
          <w:p>
            <w:pPr>
              <w:pStyle w:val="style0"/>
              <w:rPr/>
            </w:pPr>
            <w:r>
              <w:t>Član</w:t>
            </w:r>
            <w:r>
              <w:t xml:space="preserve"> </w:t>
            </w:r>
            <w:r>
              <w:t>žirija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sz w:val="28"/>
              </w:rPr>
              <w:t xml:space="preserve">Anastasija </w:t>
            </w:r>
            <w:r>
              <w:rPr>
                <w:b/>
                <w:sz w:val="28"/>
              </w:rPr>
              <w:t>Holc</w:t>
            </w:r>
          </w:p>
        </w:tc>
        <w:tc>
          <w:tcPr>
            <w:tcW w:w="1010" w:type="dxa"/>
            <w:tcBorders/>
          </w:tcPr>
          <w:p>
            <w:pPr>
              <w:pStyle w:val="style0"/>
              <w:rPr/>
            </w:pPr>
            <w:r>
              <w:t>Član</w:t>
            </w:r>
            <w:r>
              <w:t xml:space="preserve"> </w:t>
            </w:r>
            <w:r>
              <w:t>žirija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sz w:val="28"/>
              </w:rPr>
              <w:t>Prieto Ignacio</w:t>
            </w:r>
          </w:p>
        </w:tc>
        <w:tc>
          <w:tcPr>
            <w:tcW w:w="1282" w:type="dxa"/>
            <w:tcBorders/>
          </w:tcPr>
          <w:p>
            <w:pPr>
              <w:pStyle w:val="style0"/>
              <w:rPr/>
            </w:pPr>
            <w:r>
              <w:t>Član</w:t>
            </w:r>
            <w:r>
              <w:t xml:space="preserve"> </w:t>
            </w:r>
            <w:r>
              <w:t>žirija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sz w:val="28"/>
              </w:rPr>
              <w:t xml:space="preserve">Valentina </w:t>
            </w:r>
            <w:r>
              <w:rPr>
                <w:b/>
                <w:sz w:val="28"/>
              </w:rPr>
              <w:t>Taškova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Član</w:t>
            </w:r>
            <w:r>
              <w:t xml:space="preserve"> </w:t>
            </w:r>
            <w:r>
              <w:t>žirija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sz w:val="28"/>
              </w:rPr>
              <w:t xml:space="preserve">Marta </w:t>
            </w:r>
            <w:r>
              <w:rPr>
                <w:b/>
                <w:sz w:val="28"/>
              </w:rPr>
              <w:t>Balaž</w:t>
            </w:r>
          </w:p>
        </w:tc>
        <w:tc>
          <w:tcPr>
            <w:tcW w:w="1422" w:type="dxa"/>
            <w:tcBorders/>
          </w:tcPr>
          <w:p>
            <w:pPr>
              <w:pStyle w:val="style0"/>
              <w:rPr/>
            </w:pPr>
            <w:r>
              <w:t>Plasman</w:t>
            </w:r>
            <w:r>
              <w:t xml:space="preserve">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sz w:val="28"/>
              </w:rPr>
              <w:t>AWA</w:t>
            </w:r>
            <w:r>
              <w:rPr>
                <w:b/>
                <w:sz w:val="28"/>
              </w:rPr>
              <w:t>D</w:t>
            </w:r>
          </w:p>
        </w:tc>
      </w:tr>
      <w:tr>
        <w:tblPrEx/>
        <w:trPr/>
        <w:tc>
          <w:tcPr>
            <w:tcW w:w="1207" w:type="dxa"/>
            <w:tcBorders/>
          </w:tcPr>
          <w:p>
            <w:pPr>
              <w:pStyle w:val="style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Teodora Mari</w:t>
            </w:r>
            <w:r>
              <w:rPr>
                <w:b/>
                <w:sz w:val="28"/>
              </w:rPr>
              <w:t>ć</w:t>
            </w:r>
          </w:p>
        </w:tc>
        <w:tc>
          <w:tcPr>
            <w:tcW w:w="1068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105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356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010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282" w:type="dxa"/>
            <w:tcBorders/>
          </w:tcPr>
          <w:p>
            <w:pPr>
              <w:pStyle w:val="style0"/>
              <w:rPr/>
            </w:pPr>
            <w:r>
              <w:t>/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422" w:type="dxa"/>
            <w:tcBorders/>
          </w:tcPr>
          <w:p>
            <w:pPr>
              <w:pStyle w:val="style0"/>
              <w:rPr/>
            </w:pPr>
            <w:r>
              <w:t>100 I</w:t>
            </w:r>
          </w:p>
          <w:p>
            <w:pPr>
              <w:pStyle w:val="style0"/>
              <w:rPr/>
            </w:pPr>
            <w:r>
              <w:t>GRAN PRI for female category</w:t>
            </w:r>
          </w:p>
        </w:tc>
      </w:tr>
      <w:tr>
        <w:tblPrEx/>
        <w:trPr/>
        <w:tc>
          <w:tcPr>
            <w:tcW w:w="1207" w:type="dxa"/>
            <w:tcBorders/>
          </w:tcPr>
          <w:p>
            <w:pPr>
              <w:pStyle w:val="style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Sofija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Sviderski</w:t>
            </w:r>
          </w:p>
        </w:tc>
        <w:tc>
          <w:tcPr>
            <w:tcW w:w="1068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105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356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010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282" w:type="dxa"/>
            <w:tcBorders/>
          </w:tcPr>
          <w:p>
            <w:pPr>
              <w:pStyle w:val="style0"/>
              <w:rPr/>
            </w:pPr>
            <w:r>
              <w:t>/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422" w:type="dxa"/>
            <w:tcBorders/>
          </w:tcPr>
          <w:p>
            <w:pPr>
              <w:pStyle w:val="style0"/>
              <w:rPr/>
            </w:pPr>
            <w:r>
              <w:t xml:space="preserve"> 100 I</w:t>
            </w:r>
          </w:p>
          <w:p>
            <w:pPr>
              <w:pStyle w:val="style0"/>
              <w:rPr/>
            </w:pPr>
            <w:r>
              <w:t>Specijalna</w:t>
            </w:r>
            <w:r>
              <w:t xml:space="preserve"> </w:t>
            </w:r>
            <w:r>
              <w:t>nagrada</w:t>
            </w:r>
            <w:r>
              <w:t xml:space="preserve"> za </w:t>
            </w:r>
            <w:r>
              <w:t>najbolje</w:t>
            </w:r>
            <w:r>
              <w:t xml:space="preserve"> </w:t>
            </w:r>
            <w:r>
              <w:t>interpretiranu</w:t>
            </w:r>
            <w:r>
              <w:t xml:space="preserve"> </w:t>
            </w:r>
            <w:r>
              <w:t>opersku</w:t>
            </w:r>
            <w:r>
              <w:t xml:space="preserve"> </w:t>
            </w:r>
            <w:r>
              <w:t>ariju</w:t>
            </w:r>
          </w:p>
        </w:tc>
      </w:tr>
      <w:tr>
        <w:tblPrEx/>
        <w:trPr/>
        <w:tc>
          <w:tcPr>
            <w:tcW w:w="1207" w:type="dxa"/>
            <w:tcBorders/>
          </w:tcPr>
          <w:p>
            <w:pPr>
              <w:pStyle w:val="style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Lenka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Vujanić</w:t>
            </w:r>
          </w:p>
        </w:tc>
        <w:tc>
          <w:tcPr>
            <w:tcW w:w="1068" w:type="dxa"/>
            <w:tcBorders/>
          </w:tcPr>
          <w:p>
            <w:pPr>
              <w:pStyle w:val="style0"/>
              <w:rPr/>
            </w:pPr>
            <w:r>
              <w:t>92</w:t>
            </w:r>
          </w:p>
        </w:tc>
        <w:tc>
          <w:tcPr>
            <w:tcW w:w="1105" w:type="dxa"/>
            <w:tcBorders/>
          </w:tcPr>
          <w:p>
            <w:pPr>
              <w:pStyle w:val="style0"/>
              <w:rPr/>
            </w:pPr>
            <w:r>
              <w:t>94</w:t>
            </w:r>
          </w:p>
        </w:tc>
        <w:tc>
          <w:tcPr>
            <w:tcW w:w="1356" w:type="dxa"/>
            <w:tcBorders/>
          </w:tcPr>
          <w:p>
            <w:pPr>
              <w:pStyle w:val="style0"/>
              <w:rPr/>
            </w:pPr>
            <w:r>
              <w:t>92</w:t>
            </w:r>
          </w:p>
        </w:tc>
        <w:tc>
          <w:tcPr>
            <w:tcW w:w="1010" w:type="dxa"/>
            <w:tcBorders/>
          </w:tcPr>
          <w:p>
            <w:pPr>
              <w:pStyle w:val="style0"/>
              <w:rPr/>
            </w:pPr>
            <w:r>
              <w:t>94</w:t>
            </w:r>
          </w:p>
        </w:tc>
        <w:tc>
          <w:tcPr>
            <w:tcW w:w="1282" w:type="dxa"/>
            <w:tcBorders/>
          </w:tcPr>
          <w:p>
            <w:pPr>
              <w:pStyle w:val="style0"/>
              <w:rPr/>
            </w:pPr>
            <w:r>
              <w:t>92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92</w:t>
            </w:r>
          </w:p>
        </w:tc>
        <w:tc>
          <w:tcPr>
            <w:tcW w:w="1422" w:type="dxa"/>
            <w:tcBorders/>
          </w:tcPr>
          <w:p>
            <w:pPr>
              <w:pStyle w:val="style0"/>
              <w:rPr/>
            </w:pPr>
            <w:r>
              <w:t>92,66 II</w:t>
            </w:r>
          </w:p>
        </w:tc>
      </w:tr>
      <w:tr>
        <w:tblPrEx/>
        <w:trPr/>
        <w:tc>
          <w:tcPr>
            <w:tcW w:w="1207" w:type="dxa"/>
            <w:tcBorders/>
          </w:tcPr>
          <w:p>
            <w:pPr>
              <w:pStyle w:val="style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Natalija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Dorić</w:t>
            </w:r>
          </w:p>
        </w:tc>
        <w:tc>
          <w:tcPr>
            <w:tcW w:w="1068" w:type="dxa"/>
            <w:tcBorders/>
          </w:tcPr>
          <w:p>
            <w:pPr>
              <w:pStyle w:val="style0"/>
              <w:rPr/>
            </w:pPr>
            <w:r>
              <w:t>95</w:t>
            </w:r>
          </w:p>
        </w:tc>
        <w:tc>
          <w:tcPr>
            <w:tcW w:w="1105" w:type="dxa"/>
            <w:tcBorders/>
          </w:tcPr>
          <w:p>
            <w:pPr>
              <w:pStyle w:val="style0"/>
              <w:rPr/>
            </w:pPr>
            <w:r>
              <w:t>95</w:t>
            </w:r>
          </w:p>
        </w:tc>
        <w:tc>
          <w:tcPr>
            <w:tcW w:w="1356" w:type="dxa"/>
            <w:tcBorders/>
          </w:tcPr>
          <w:p>
            <w:pPr>
              <w:pStyle w:val="style0"/>
              <w:rPr/>
            </w:pPr>
            <w:r>
              <w:t>97</w:t>
            </w:r>
          </w:p>
        </w:tc>
        <w:tc>
          <w:tcPr>
            <w:tcW w:w="1010" w:type="dxa"/>
            <w:tcBorders/>
          </w:tcPr>
          <w:p>
            <w:pPr>
              <w:pStyle w:val="style0"/>
              <w:rPr/>
            </w:pPr>
            <w:r>
              <w:t>95</w:t>
            </w:r>
          </w:p>
        </w:tc>
        <w:tc>
          <w:tcPr>
            <w:tcW w:w="1282" w:type="dxa"/>
            <w:tcBorders/>
          </w:tcPr>
          <w:p>
            <w:pPr>
              <w:pStyle w:val="style0"/>
              <w:rPr/>
            </w:pPr>
            <w:r>
              <w:t>95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97</w:t>
            </w:r>
          </w:p>
        </w:tc>
        <w:tc>
          <w:tcPr>
            <w:tcW w:w="1422" w:type="dxa"/>
            <w:tcBorders/>
          </w:tcPr>
          <w:p>
            <w:pPr>
              <w:pStyle w:val="style0"/>
              <w:rPr/>
            </w:pPr>
            <w:r>
              <w:t>95, 66 I</w:t>
            </w:r>
          </w:p>
        </w:tc>
      </w:tr>
      <w:tr>
        <w:tblPrEx/>
        <w:trPr/>
        <w:tc>
          <w:tcPr>
            <w:tcW w:w="1207" w:type="dxa"/>
            <w:tcBorders/>
          </w:tcPr>
          <w:p>
            <w:pPr>
              <w:pStyle w:val="style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Petar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Božičić</w:t>
            </w:r>
          </w:p>
        </w:tc>
        <w:tc>
          <w:tcPr>
            <w:tcW w:w="1068" w:type="dxa"/>
            <w:tcBorders/>
          </w:tcPr>
          <w:p>
            <w:pPr>
              <w:pStyle w:val="style0"/>
              <w:rPr/>
            </w:pPr>
            <w:r>
              <w:t>93</w:t>
            </w:r>
          </w:p>
        </w:tc>
        <w:tc>
          <w:tcPr>
            <w:tcW w:w="1105" w:type="dxa"/>
            <w:tcBorders/>
          </w:tcPr>
          <w:p>
            <w:pPr>
              <w:pStyle w:val="style0"/>
              <w:rPr/>
            </w:pPr>
            <w:r>
              <w:t>91</w:t>
            </w:r>
          </w:p>
        </w:tc>
        <w:tc>
          <w:tcPr>
            <w:tcW w:w="1356" w:type="dxa"/>
            <w:tcBorders/>
          </w:tcPr>
          <w:p>
            <w:pPr>
              <w:pStyle w:val="style0"/>
              <w:rPr/>
            </w:pPr>
            <w:r>
              <w:t>94</w:t>
            </w:r>
          </w:p>
        </w:tc>
        <w:tc>
          <w:tcPr>
            <w:tcW w:w="1010" w:type="dxa"/>
            <w:tcBorders/>
          </w:tcPr>
          <w:p>
            <w:pPr>
              <w:pStyle w:val="style0"/>
              <w:rPr/>
            </w:pPr>
            <w:r>
              <w:t>91</w:t>
            </w:r>
          </w:p>
        </w:tc>
        <w:tc>
          <w:tcPr>
            <w:tcW w:w="1282" w:type="dxa"/>
            <w:tcBorders/>
          </w:tcPr>
          <w:p>
            <w:pPr>
              <w:pStyle w:val="style0"/>
              <w:rPr/>
            </w:pPr>
            <w:r>
              <w:t>91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t>93</w:t>
            </w:r>
          </w:p>
        </w:tc>
        <w:tc>
          <w:tcPr>
            <w:tcW w:w="1422" w:type="dxa"/>
            <w:tcBorders/>
          </w:tcPr>
          <w:p>
            <w:pPr>
              <w:pStyle w:val="style0"/>
              <w:rPr/>
            </w:pPr>
            <w:r>
              <w:t>92,16 II</w:t>
            </w:r>
          </w:p>
        </w:tc>
      </w:tr>
      <w:tr>
        <w:tblPrEx/>
        <w:trPr/>
        <w:tc>
          <w:tcPr>
            <w:tcW w:w="120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Ivana Surla</w:t>
            </w:r>
          </w:p>
        </w:tc>
        <w:tc>
          <w:tcPr>
            <w:tcW w:w="1068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1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35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96</w:t>
            </w:r>
          </w:p>
        </w:tc>
        <w:tc>
          <w:tcPr>
            <w:tcW w:w="101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96</w:t>
            </w:r>
          </w:p>
        </w:tc>
        <w:tc>
          <w:tcPr>
            <w:tcW w:w="1282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422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96 I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128</Words>
  <Pages>2</Pages>
  <Characters>595</Characters>
  <Application>WPS Office</Application>
  <DocSecurity>0</DocSecurity>
  <Paragraphs>88</Paragraphs>
  <ScaleCrop>false</ScaleCrop>
  <LinksUpToDate>false</LinksUpToDate>
  <CharactersWithSpaces>655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2023-04-10T10:59:00Z</dcterms:created>
  <dc:creator>Korisnik</dc:creator>
  <lastModifiedBy>21081111RG</lastModifiedBy>
  <dcterms:modified xsi:type="dcterms:W3CDTF">2023-04-13T07:45:44Z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d42fe4e2e95e46c08c4129acda2091e0</vt:lpwstr>
  </property>
</Properties>
</file>