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387F3" w14:textId="77777777" w:rsidR="006029DF" w:rsidRDefault="006029DF">
      <w:pPr>
        <w:pStyle w:val="Naslov2"/>
        <w:shd w:val="clear" w:color="auto" w:fill="FFFFFF"/>
        <w:spacing w:before="0" w:after="420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Ненад Качар</w:t>
      </w:r>
    </w:p>
    <w:p w14:paraId="505358EE" w14:textId="77777777" w:rsidR="006029DF" w:rsidRDefault="006029DF">
      <w:pPr>
        <w:pStyle w:val="NormalWeb"/>
        <w:shd w:val="clear" w:color="auto" w:fill="FFFFFF"/>
        <w:spacing w:before="0" w:beforeAutospacing="0" w:after="300" w:afterAutospacing="0"/>
        <w:divId w:val="2015301418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Хрватски пијанистa и педагог Ненад Качар рођен је 1965. године у Загребу.</w:t>
      </w:r>
    </w:p>
    <w:p w14:paraId="288792A1" w14:textId="77777777" w:rsidR="006029DF" w:rsidRDefault="006029DF">
      <w:pPr>
        <w:pStyle w:val="NormalWeb"/>
        <w:shd w:val="clear" w:color="auto" w:fill="FFFFFF"/>
        <w:spacing w:before="0" w:beforeAutospacing="0" w:after="300" w:afterAutospacing="0"/>
        <w:divId w:val="2015301418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Музиком се бави од најранијег дјетињства, већ као петогодишњак имао је први јавни наступ. У вријеме школовања кроз бројне концерте сензибилизира јавност, и бива запажен што му током студија омогућава добивање престижне државне стипендије.</w:t>
      </w:r>
    </w:p>
    <w:p w14:paraId="7411011A" w14:textId="77777777" w:rsidR="006029DF" w:rsidRDefault="006029DF">
      <w:pPr>
        <w:pStyle w:val="NormalWeb"/>
        <w:shd w:val="clear" w:color="auto" w:fill="FFFFFF"/>
        <w:spacing w:before="0" w:beforeAutospacing="0" w:after="300" w:afterAutospacing="0"/>
        <w:divId w:val="2015301418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Студирао је и дипломирао на Музичкој академији у Загребу у класи угледног хрватског пијанисте и професора, академика Јурице Мураја. Усавршавао се код бројних пијаниста,  Е. Тимакин, М. Лорковић А. Прегер, Р. Керер, М. Фаре и И. Жуков.</w:t>
      </w:r>
    </w:p>
    <w:p w14:paraId="4B6441C0" w14:textId="77777777" w:rsidR="006029DF" w:rsidRDefault="006029DF">
      <w:pPr>
        <w:pStyle w:val="NormalWeb"/>
        <w:shd w:val="clear" w:color="auto" w:fill="FFFFFF"/>
        <w:spacing w:before="0" w:beforeAutospacing="0" w:after="300" w:afterAutospacing="0"/>
        <w:divId w:val="2015301418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Наступао је готово у свим важнијим музичким средиштима Републике Хрватске као и у бројним европским државама (Словенија, Италија, Њемачка, Чешка, Холандија, Белгија, Шведска, Бугарска, Македонија и Русија итд). Снимао је за различите домаће и стране радио и ТВ станице. На подручју камерне музике сарађивао је с низом истакнутих музичара, диригената, ансамбала и оркестара.</w:t>
      </w:r>
    </w:p>
    <w:p w14:paraId="603B2D9A" w14:textId="77777777" w:rsidR="006029DF" w:rsidRDefault="006029DF">
      <w:pPr>
        <w:pStyle w:val="NormalWeb"/>
        <w:shd w:val="clear" w:color="auto" w:fill="FFFFFF"/>
        <w:spacing w:before="0" w:beforeAutospacing="0" w:after="300" w:afterAutospacing="0"/>
        <w:divId w:val="2015301418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Од 2017. године сарађује у клавирском дуу са пијанисткињом Наташом Митровић.</w:t>
      </w:r>
    </w:p>
    <w:p w14:paraId="59515864" w14:textId="77777777" w:rsidR="006029DF" w:rsidRDefault="006029DF">
      <w:pPr>
        <w:pStyle w:val="NormalWeb"/>
        <w:shd w:val="clear" w:color="auto" w:fill="FFFFFF"/>
        <w:spacing w:before="0" w:beforeAutospacing="0" w:after="300" w:afterAutospacing="0"/>
        <w:divId w:val="2015301418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У Хрватском глазбеном заводу у Загребу у марту 2019. наступа са Хрватским камерним оркестром и диригентом Дианом Чобановом те са великим успјехом изводи солистичку дионицу Моцартовог концерта К.В. 466 која ће бити објављена на ЦД-у.</w:t>
      </w:r>
    </w:p>
    <w:p w14:paraId="20B8E04D" w14:textId="77777777" w:rsidR="006029DF" w:rsidRDefault="006029DF">
      <w:pPr>
        <w:pStyle w:val="NormalWeb"/>
        <w:shd w:val="clear" w:color="auto" w:fill="FFFFFF"/>
        <w:spacing w:before="0" w:beforeAutospacing="0" w:after="300" w:afterAutospacing="0"/>
        <w:divId w:val="2015301418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Од 1987. године бави се педагошком дјелатношћу те остваривањем врхунских резултата презентира домете хрватске клавирске педагогије. Његови ученици редовно су побједници бројних такмичења, те освајају прве награде на домаћим и међународним такмичењима (више од 200 ) те остварују читав низ запажених јавних наступа, концерата (више од 540) и учествују на медијским догађањима у десетак европских држава (Русија, САД, Италија, Њемачка, Аустрија, Француска, Холандија, Македонија, Босна и Херцеговина, Србија, Словенија и Хрватска).</w:t>
      </w:r>
    </w:p>
    <w:p w14:paraId="6F81B9FE" w14:textId="77777777" w:rsidR="006029DF" w:rsidRDefault="006029DF">
      <w:pPr>
        <w:pStyle w:val="NormalWeb"/>
        <w:shd w:val="clear" w:color="auto" w:fill="FFFFFF"/>
        <w:spacing w:before="0" w:beforeAutospacing="0" w:after="300" w:afterAutospacing="0"/>
        <w:divId w:val="2015301418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Посебно треба нагласити наступе његових ученика у чувеним свјетским дворанама у Карнеги холу у Њу Јорку, Рахмањинов дворани Московскога конзерваторија, у Бечком Музикферајн-у, дворани Берлинске Филхармоније, Аудиторијум парко де ла  Музика, Театро Студио у Риму, Концертгебов у Амстердаму, Каза ди рипозо Г. Верди у Милану, црква св. Софије у Охриду, црква Св. Доната у Задру, КД Ватрослав Лисински у Загребу и др.</w:t>
      </w:r>
    </w:p>
    <w:p w14:paraId="5EC9452D" w14:textId="77777777" w:rsidR="006029DF" w:rsidRDefault="006029DF">
      <w:pPr>
        <w:pStyle w:val="NormalWeb"/>
        <w:shd w:val="clear" w:color="auto" w:fill="FFFFFF"/>
        <w:spacing w:before="0" w:beforeAutospacing="0" w:after="300" w:afterAutospacing="0"/>
        <w:divId w:val="2015301418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Дугогодишњи је шеф одјела за клавир ГШ Златка Балоковића. Ментор је бројним младим клавирским педагозима до полагања државног стручног испита.</w:t>
      </w:r>
    </w:p>
    <w:p w14:paraId="6A6FAB95" w14:textId="77777777" w:rsidR="006029DF" w:rsidRDefault="006029DF">
      <w:pPr>
        <w:pStyle w:val="NormalWeb"/>
        <w:shd w:val="clear" w:color="auto" w:fill="FFFFFF"/>
        <w:spacing w:before="0" w:beforeAutospacing="0" w:after="300" w:afterAutospacing="0"/>
        <w:divId w:val="2015301418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Одржао је низ стручних семинара, мастеркласа и предавања у РХ, Европи и Русији. Позиван је као члан жирија на многа међународна клавирска такмичења.</w:t>
      </w:r>
    </w:p>
    <w:p w14:paraId="591663F8" w14:textId="77777777" w:rsidR="006029DF" w:rsidRDefault="006029DF">
      <w:pPr>
        <w:pStyle w:val="NormalWeb"/>
        <w:shd w:val="clear" w:color="auto" w:fill="FFFFFF"/>
        <w:spacing w:before="0" w:beforeAutospacing="0" w:after="300" w:afterAutospacing="0"/>
        <w:divId w:val="2015301418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Објављује стручне радове из подручја клавирске педагогије и методике клавира. Члан је ЕПТА-е Хрватске и Удружења ХДГПП-а. Од шк. год. 2009/10. као гост предавач предаје студентима 4. и 5. године Музичке академије у Загребу у оквиру колегија Педагошка пракса.</w:t>
      </w:r>
    </w:p>
    <w:p w14:paraId="4B061010" w14:textId="77777777" w:rsidR="006029DF" w:rsidRDefault="006029DF">
      <w:pPr>
        <w:pStyle w:val="NormalWeb"/>
        <w:shd w:val="clear" w:color="auto" w:fill="FFFFFF"/>
        <w:spacing w:before="0" w:beforeAutospacing="0" w:after="300" w:afterAutospacing="0"/>
        <w:divId w:val="2015301418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На основу постигнутих резултата Министарство знаности, образовања и шпорта и АЗОО именују га и промовишу у звање-професор ментор 2011. године, а 2016. године у звање – професор савјетник.</w:t>
      </w:r>
    </w:p>
    <w:p w14:paraId="42A31007" w14:textId="77777777" w:rsidR="006029DF" w:rsidRDefault="006029DF">
      <w:pPr>
        <w:pStyle w:val="NormalWeb"/>
        <w:shd w:val="clear" w:color="auto" w:fill="FFFFFF"/>
        <w:spacing w:before="0" w:beforeAutospacing="0" w:after="300" w:afterAutospacing="0"/>
        <w:divId w:val="2015301418"/>
        <w:rPr>
          <w:rFonts w:ascii="Arial" w:hAnsi="Arial" w:cs="Arial"/>
          <w:color w:val="747474"/>
          <w:sz w:val="21"/>
          <w:szCs w:val="21"/>
        </w:rPr>
      </w:pPr>
      <w:r>
        <w:rPr>
          <w:rFonts w:ascii="Arial" w:hAnsi="Arial" w:cs="Arial"/>
          <w:color w:val="747474"/>
          <w:sz w:val="21"/>
          <w:szCs w:val="21"/>
        </w:rPr>
        <w:t>За свој умјетничко педагошки рад награђиван је бројним наградама.</w:t>
      </w:r>
    </w:p>
    <w:p w14:paraId="04AAAAB2" w14:textId="77777777" w:rsidR="006029DF" w:rsidRDefault="006029DF"/>
    <w:sectPr w:rsidR="0060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DF"/>
    <w:rsid w:val="0060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F0DE"/>
  <w15:chartTrackingRefBased/>
  <w15:docId w15:val="{23670591-37E0-4F4C-A228-E97F684A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02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9"/>
    <w:semiHidden/>
    <w:rsid w:val="006029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029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3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anastasiyaholz@gmail.com</dc:creator>
  <cp:keywords/>
  <dc:description/>
  <cp:lastModifiedBy>anastasiyaholz@gmail.com</cp:lastModifiedBy>
  <cp:revision>2</cp:revision>
  <dcterms:created xsi:type="dcterms:W3CDTF">2021-06-14T12:27:00Z</dcterms:created>
  <dcterms:modified xsi:type="dcterms:W3CDTF">2021-06-14T12:27:00Z</dcterms:modified>
</cp:coreProperties>
</file>