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180" w:rightFromText="180" w:topFromText="0" w:bottomFromText="0" w:horzAnchor="page" w:tblpX="2086" w:tblpY="870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>
        <w:trPr/>
        <w:tc>
          <w:tcPr>
            <w:tcW w:w="3116" w:type="dxa"/>
            <w:tcBorders/>
          </w:tcPr>
          <w:p>
            <w:pPr>
              <w:pStyle w:val="style0"/>
              <w:rPr/>
            </w:pPr>
            <w:r>
              <w:t>Name and surname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Prize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Semjon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Novoseljcev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97</w:t>
            </w:r>
            <w:r>
              <w:t xml:space="preserve">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Arina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Sug</w:t>
            </w:r>
            <w:r>
              <w:rPr>
                <w:b/>
                <w:sz w:val="24"/>
              </w:rPr>
              <w:t>čkova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98,5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Evelina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Pilackaya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97,5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Polina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Maximova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97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Milana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Hamitova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97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Polina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Domrach</w:t>
            </w:r>
            <w:r>
              <w:rPr>
                <w:b/>
                <w:sz w:val="24"/>
              </w:rPr>
              <w:t>ova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100 LAUREAT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Semjon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Novoseljcev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98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Sabina </w:t>
            </w:r>
            <w:r>
              <w:rPr>
                <w:b/>
                <w:sz w:val="24"/>
              </w:rPr>
              <w:t>Tuhtarova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II 94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Yurii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Savko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 xml:space="preserve"> I 96,33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Alisa </w:t>
            </w:r>
            <w:r>
              <w:rPr>
                <w:b/>
                <w:sz w:val="24"/>
              </w:rPr>
              <w:t>Staros</w:t>
            </w:r>
            <w:r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ina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96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Luka </w:t>
            </w:r>
            <w:r>
              <w:rPr>
                <w:b/>
                <w:sz w:val="24"/>
              </w:rPr>
              <w:t>Halilović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95,5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Kliment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Risteski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II 91,6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Arina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Loseva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97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Ana </w:t>
            </w:r>
            <w:r>
              <w:rPr>
                <w:b/>
                <w:sz w:val="24"/>
              </w:rPr>
              <w:t>Prokić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96,5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Marija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Dolovac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97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Karmen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Gemtu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II 93 ,33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Helena </w:t>
            </w:r>
            <w:r>
              <w:rPr>
                <w:b/>
                <w:sz w:val="24"/>
              </w:rPr>
              <w:t>Prodanović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95,5 points</w:t>
            </w:r>
          </w:p>
        </w:tc>
      </w:tr>
      <w:tr>
        <w:tblPrEx/>
        <w:trPr>
          <w:trHeight w:val="377" w:hRule="atLeast"/>
        </w:trPr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Natali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Savina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97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Marija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Makarova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96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Safronova</w:t>
            </w:r>
            <w:r>
              <w:rPr>
                <w:b/>
                <w:sz w:val="24"/>
              </w:rPr>
              <w:t xml:space="preserve"> Elvira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II 94,33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Solomiya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Savina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96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Izabela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Gjeorgiev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97,5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Fotina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Naumoska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96,33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Nikita </w:t>
            </w:r>
            <w:r>
              <w:rPr>
                <w:b/>
                <w:sz w:val="24"/>
              </w:rPr>
              <w:t>Kristia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100 LAUREAT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Ansambl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Feniks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96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Matea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Stojano</w:t>
            </w:r>
            <w:r>
              <w:rPr>
                <w:b/>
                <w:sz w:val="24"/>
              </w:rPr>
              <w:t>vska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95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Jana </w:t>
            </w:r>
            <w:r>
              <w:rPr>
                <w:b/>
                <w:sz w:val="24"/>
              </w:rPr>
              <w:t>Blaževska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96,5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Jane </w:t>
            </w:r>
            <w:r>
              <w:rPr>
                <w:b/>
                <w:sz w:val="24"/>
              </w:rPr>
              <w:t>Petrovski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100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Vasja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Popović</w:t>
            </w:r>
            <w:r>
              <w:rPr>
                <w:b/>
                <w:sz w:val="24"/>
              </w:rPr>
              <w:t xml:space="preserve">/Sarah </w:t>
            </w:r>
            <w:r>
              <w:rPr>
                <w:b/>
                <w:sz w:val="24"/>
              </w:rPr>
              <w:t>Skopljak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97,5</w:t>
            </w:r>
            <w:bookmarkStart w:id="0" w:name="_GoBack"/>
            <w:bookmarkEnd w:id="0"/>
            <w:r>
              <w:t xml:space="preserve">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Zhiyuan</w:t>
            </w:r>
            <w:r>
              <w:rPr>
                <w:b/>
                <w:sz w:val="24"/>
              </w:rPr>
              <w:t xml:space="preserve"> Wang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100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Lara </w:t>
            </w:r>
            <w:r>
              <w:rPr>
                <w:b/>
                <w:sz w:val="24"/>
              </w:rPr>
              <w:t>Matić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95,33 points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Semjon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Novoseljcev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Artemij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Leontjev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/>
            </w:pPr>
            <w:r>
              <w:t>I 95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  <w:lang w:val="en-US"/>
              </w:rPr>
              <w:t>Ivana Surla, Isidora Peruničić, Irina Samatić</w:t>
            </w:r>
          </w:p>
        </w:tc>
        <w:tc>
          <w:tcPr>
            <w:tcW w:w="3117" w:type="dxa"/>
            <w:tcBorders/>
          </w:tcPr>
          <w:p>
            <w:pPr>
              <w:pStyle w:val="style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  <w:lang w:val="en-US"/>
              </w:rPr>
              <w:t>I 96,33 points</w:t>
            </w:r>
          </w:p>
        </w:tc>
      </w:tr>
    </w:tbl>
    <w:p>
      <w:pPr>
        <w:pStyle w:val="style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9</w:t>
      </w:r>
      <w:r>
        <w:rPr>
          <w:b/>
          <w:sz w:val="24"/>
          <w:u w:val="single"/>
          <w:vertAlign w:val="superscript"/>
        </w:rPr>
        <w:t>th</w:t>
      </w:r>
      <w:r>
        <w:rPr>
          <w:b/>
          <w:sz w:val="24"/>
          <w:u w:val="single"/>
        </w:rPr>
        <w:t xml:space="preserve">  International</w:t>
      </w:r>
      <w:r>
        <w:rPr>
          <w:b/>
          <w:sz w:val="24"/>
          <w:u w:val="single"/>
        </w:rPr>
        <w:t xml:space="preserve"> competition “Slavic music festival Belgrade”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179</Words>
  <Pages>1</Pages>
  <Characters>901</Characters>
  <Application>WPS Office</Application>
  <DocSecurity>0</DocSecurity>
  <Paragraphs>103</Paragraphs>
  <ScaleCrop>false</ScaleCrop>
  <LinksUpToDate>false</LinksUpToDate>
  <CharactersWithSpaces>1018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2023-04-10T20:47:00Z</dcterms:created>
  <dc:creator>Korisnik</dc:creator>
  <lastModifiedBy>21081111RG</lastModifiedBy>
  <dcterms:modified xsi:type="dcterms:W3CDTF">2023-04-13T07:48:29Z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11a392b15311418e82b3885a8b91a905</vt:lpwstr>
  </property>
</Properties>
</file>